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Garamond" w:cs="Garamond" w:eastAsia="Garamond" w:hAnsi="Garamond"/>
          <w:b w:val="1"/>
          <w:smallCaps w:val="1"/>
          <w:sz w:val="36"/>
          <w:szCs w:val="36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-107949</wp:posOffset>
            </wp:positionH>
            <wp:positionV relativeFrom="margin">
              <wp:posOffset>102705</wp:posOffset>
            </wp:positionV>
            <wp:extent cx="1370330" cy="1555750"/>
            <wp:effectExtent b="0" l="0" r="0" t="0"/>
            <wp:wrapSquare wrapText="bothSides" distB="0" distT="0" distL="114300" distR="114300"/>
            <wp:docPr id="193303748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0330" cy="15557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Garamond" w:cs="Garamond" w:eastAsia="Garamond" w:hAnsi="Garamond"/>
          <w:b w:val="1"/>
          <w:smallCaps w:val="1"/>
          <w:sz w:val="36"/>
          <w:szCs w:val="36"/>
          <w:highlight w:val="yellow"/>
        </w:rPr>
      </w:pPr>
      <w:r w:rsidDel="00000000" w:rsidR="00000000" w:rsidRPr="00000000">
        <w:rPr>
          <w:rFonts w:ascii="Garamond" w:cs="Garamond" w:eastAsia="Garamond" w:hAnsi="Garamond"/>
          <w:b w:val="1"/>
          <w:smallCaps w:val="1"/>
          <w:sz w:val="36"/>
          <w:szCs w:val="36"/>
          <w:highlight w:val="yellow"/>
          <w:rtl w:val="0"/>
        </w:rPr>
        <w:t xml:space="preserve">PARROCCHIA XXX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Garamond" w:cs="Garamond" w:eastAsia="Garamond" w:hAnsi="Garamond"/>
          <w:smallCaps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Garamond" w:cs="Garamond" w:eastAsia="Garamond" w:hAnsi="Garamond"/>
          <w:sz w:val="36"/>
          <w:szCs w:val="36"/>
          <w:highlight w:val="yellow"/>
        </w:rPr>
      </w:pPr>
      <w:r w:rsidDel="00000000" w:rsidR="00000000" w:rsidRPr="00000000">
        <w:rPr>
          <w:rFonts w:ascii="Garamond" w:cs="Garamond" w:eastAsia="Garamond" w:hAnsi="Garamond"/>
          <w:sz w:val="36"/>
          <w:szCs w:val="36"/>
          <w:highlight w:val="yellow"/>
          <w:rtl w:val="0"/>
        </w:rPr>
        <w:t xml:space="preserve">Via ….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Garamond" w:cs="Garamond" w:eastAsia="Garamond" w:hAnsi="Garamond"/>
          <w:sz w:val="36"/>
          <w:szCs w:val="36"/>
          <w:highlight w:val="yellow"/>
        </w:rPr>
      </w:pPr>
      <w:r w:rsidDel="00000000" w:rsidR="00000000" w:rsidRPr="00000000">
        <w:rPr>
          <w:rFonts w:ascii="Garamond" w:cs="Garamond" w:eastAsia="Garamond" w:hAnsi="Garamond"/>
          <w:sz w:val="36"/>
          <w:szCs w:val="36"/>
          <w:highlight w:val="yellow"/>
          <w:rtl w:val="0"/>
        </w:rPr>
        <w:t xml:space="preserve">Tel:…..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Garamond" w:cs="Garamond" w:eastAsia="Garamond" w:hAnsi="Garamond"/>
          <w:b w:val="1"/>
          <w:sz w:val="36"/>
          <w:szCs w:val="36"/>
        </w:rPr>
      </w:pPr>
      <w:r w:rsidDel="00000000" w:rsidR="00000000" w:rsidRPr="00000000">
        <w:rPr>
          <w:rFonts w:ascii="Garamond" w:cs="Garamond" w:eastAsia="Garamond" w:hAnsi="Garamond"/>
          <w:sz w:val="36"/>
          <w:szCs w:val="36"/>
          <w:highlight w:val="yellow"/>
          <w:rtl w:val="0"/>
        </w:rPr>
        <w:t xml:space="preserve">E-mail: 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80" w:before="28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UNIAMO LE FORZE PER UN OBIETTIVO CONDIVISO</w:t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80" w:before="28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Come Parrocchia abbiamo chiesto alla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Fondazione della Comunità Veronese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di aprire una campagna di raccolta fondi per realizzare il seguente progetto:</w:t>
      </w:r>
    </w:p>
    <w:p w:rsidR="00000000" w:rsidDel="00000000" w:rsidP="00000000" w:rsidRDefault="00000000" w:rsidRPr="00000000" w14:paraId="0000000B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  <w:highlight w:val="yellow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highlight w:val="yellow"/>
          <w:rtl w:val="0"/>
        </w:rPr>
        <w:t xml:space="preserve">SISTEMAZIONE E ADEGUAMENTO DEGLI AMBIENTI PARROCCHIALI; </w:t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highlight w:val="yellow"/>
          <w:rtl w:val="0"/>
        </w:rPr>
        <w:t xml:space="preserve">in particolare Canonica, Aule di Catechismo e Sala Polifunzionale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yellow"/>
          <w:rtl w:val="0"/>
        </w:rPr>
        <w:br w:type="textWrapping"/>
      </w:r>
      <w:r w:rsidDel="00000000" w:rsidR="00000000" w:rsidRPr="00000000">
        <w:rPr>
          <w:rFonts w:ascii="Garamond" w:cs="Garamond" w:eastAsia="Garamond" w:hAnsi="Garamond"/>
          <w:b w:val="1"/>
          <w:i w:val="1"/>
          <w:sz w:val="24"/>
          <w:szCs w:val="24"/>
          <w:highlight w:val="yellow"/>
          <w:rtl w:val="0"/>
        </w:rPr>
        <w:t xml:space="preserve">100.000 Euro per un progetto che potrà diventare realtà, grazie al tuo aiuto!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PERCHÉ SOSTENERE IL PROGETTO?</w:t>
      </w:r>
    </w:p>
    <w:p w:rsidR="00000000" w:rsidDel="00000000" w:rsidP="00000000" w:rsidRDefault="00000000" w:rsidRPr="00000000" w14:paraId="0000000F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Garamond" w:cs="Garamond" w:eastAsia="Garamond" w:hAnsi="Garamond"/>
          <w:sz w:val="24"/>
          <w:szCs w:val="24"/>
          <w:highlight w:val="yellow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highlight w:val="yellow"/>
              <w:rtl w:val="0"/>
            </w:rPr>
            <w:t xml:space="preserve">✅</w:t>
          </w:r>
        </w:sdtContent>
      </w:sdt>
      <w:r w:rsidDel="00000000" w:rsidR="00000000" w:rsidRPr="00000000">
        <w:rPr>
          <w:rFonts w:ascii="Garamond" w:cs="Garamond" w:eastAsia="Garamond" w:hAnsi="Garamond"/>
          <w:sz w:val="24"/>
          <w:szCs w:val="24"/>
          <w:highlight w:val="yellow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highlight w:val="yellow"/>
          <w:rtl w:val="0"/>
        </w:rPr>
        <w:t xml:space="preserve">Un impegno per la nostra comunità: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yellow"/>
          <w:rtl w:val="0"/>
        </w:rPr>
        <w:br w:type="textWrapping"/>
        <w:t xml:space="preserve">Il progetto di ristrutturazione degli ambienti parrocchiali è pensato per rispondere ai bisogni concreti della nostra parrocchia.  Con il tuo supporto, potrai: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line="240" w:lineRule="auto"/>
        <w:ind w:left="720" w:hanging="360"/>
        <w:rPr>
          <w:rFonts w:ascii="Garamond" w:cs="Garamond" w:eastAsia="Garamond" w:hAnsi="Garamond"/>
          <w:sz w:val="24"/>
          <w:szCs w:val="24"/>
          <w:highlight w:val="yellow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yellow"/>
          <w:rtl w:val="0"/>
        </w:rPr>
        <w:t xml:space="preserve">Aiutare concretamente alla ristrutturazione di spazi, creazione nuovi servizi e permettere una ormai necessaria e non rimandabile manutenzione delle strutture esistenti</w:t>
      </w:r>
    </w:p>
    <w:p w:rsidR="00000000" w:rsidDel="00000000" w:rsidP="00000000" w:rsidRDefault="00000000" w:rsidRPr="00000000" w14:paraId="00000012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sdt>
        <w:sdtPr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✅</w:t>
          </w:r>
        </w:sdtContent>
      </w:sdt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attraverso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un sostegno trasparente e sicuro: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Infatti la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Fondazione della Comunità Veronese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gestirà tutte le procedure fiscali e burocratiche, garantendo la massima trasparenza nella raccolta e gestione dei fondi.</w:t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sdt>
        <w:sdtPr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✅ </w:t>
          </w:r>
        </w:sdtContent>
      </w:sdt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Un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gesto che conta doppio!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line="240" w:lineRule="auto"/>
        <w:ind w:left="720" w:hanging="36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La tua donazione sarà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dedicata esclusivamente al progetto della nostra Parrocchia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0" w:line="240" w:lineRule="auto"/>
        <w:ind w:left="720" w:hanging="36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Beneficerai dei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vantaggi fiscali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previsti dalla legge 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COME CONTRIBUIRE?</w:t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rtl w:val="0"/>
        </w:rPr>
        <w:t xml:space="preserve">📍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Effettua una donazione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attraverso un bonifico alla </w:t>
      </w:r>
    </w:p>
    <w:p w:rsidR="00000000" w:rsidDel="00000000" w:rsidP="00000000" w:rsidRDefault="00000000" w:rsidRPr="00000000" w14:paraId="0000001B">
      <w:pPr>
        <w:spacing w:after="0" w:line="240" w:lineRule="auto"/>
        <w:jc w:val="center"/>
        <w:rPr>
          <w:rFonts w:ascii="Garamond" w:cs="Garamond" w:eastAsia="Garamond" w:hAnsi="Garamond"/>
          <w:b w:val="1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b w:val="1"/>
          <w:sz w:val="28"/>
          <w:szCs w:val="28"/>
          <w:rtl w:val="0"/>
        </w:rPr>
        <w:t xml:space="preserve">Fondazione della Comunità Veronese</w:t>
      </w:r>
    </w:p>
    <w:p w:rsidR="00000000" w:rsidDel="00000000" w:rsidP="00000000" w:rsidRDefault="00000000" w:rsidRPr="00000000" w14:paraId="0000001C">
      <w:pPr>
        <w:spacing w:after="0" w:line="240" w:lineRule="auto"/>
        <w:jc w:val="center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Ente Filantropico Banca Popolare di Verona</w:t>
      </w:r>
    </w:p>
    <w:p w:rsidR="00000000" w:rsidDel="00000000" w:rsidP="00000000" w:rsidRDefault="00000000" w:rsidRPr="00000000" w14:paraId="0000001D">
      <w:pPr>
        <w:spacing w:after="0" w:line="240" w:lineRule="auto"/>
        <w:jc w:val="center"/>
        <w:rPr>
          <w:rFonts w:ascii="Garamond" w:cs="Garamond" w:eastAsia="Garamond" w:hAnsi="Garamond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Agenzia di Veronetta 5</w:t>
      </w:r>
    </w:p>
    <w:p w:rsidR="00000000" w:rsidDel="00000000" w:rsidP="00000000" w:rsidRDefault="00000000" w:rsidRPr="00000000" w14:paraId="0000001E">
      <w:pPr>
        <w:spacing w:after="0" w:line="240" w:lineRule="auto"/>
        <w:ind w:left="360" w:firstLine="0"/>
        <w:jc w:val="center"/>
        <w:rPr>
          <w:rFonts w:ascii="Garamond" w:cs="Garamond" w:eastAsia="Garamond" w:hAnsi="Garamond"/>
          <w:b w:val="1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b w:val="1"/>
          <w:sz w:val="28"/>
          <w:szCs w:val="28"/>
          <w:rtl w:val="0"/>
        </w:rPr>
        <w:t xml:space="preserve">Iban IT 85 X 05034 11711 000000006210</w:t>
      </w:r>
    </w:p>
    <w:p w:rsidR="00000000" w:rsidDel="00000000" w:rsidP="00000000" w:rsidRDefault="00000000" w:rsidRPr="00000000" w14:paraId="0000001F">
      <w:pPr>
        <w:spacing w:after="0" w:line="240" w:lineRule="auto"/>
        <w:ind w:left="360" w:firstLine="0"/>
        <w:jc w:val="center"/>
        <w:rPr>
          <w:rFonts w:ascii="Garamond" w:cs="Garamond" w:eastAsia="Garamond" w:hAnsi="Garamond"/>
          <w:b w:val="1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sz w:val="28"/>
          <w:szCs w:val="28"/>
          <w:rtl w:val="0"/>
        </w:rPr>
        <w:t xml:space="preserve">Causale</w:t>
      </w:r>
      <w:r w:rsidDel="00000000" w:rsidR="00000000" w:rsidRPr="00000000">
        <w:rPr>
          <w:rFonts w:ascii="Garamond" w:cs="Garamond" w:eastAsia="Garamond" w:hAnsi="Garamond"/>
          <w:b w:val="1"/>
          <w:sz w:val="28"/>
          <w:szCs w:val="28"/>
          <w:rtl w:val="0"/>
        </w:rPr>
        <w:t xml:space="preserve">: Erogazione liberale da xxx C.F. xxxx per “nome progetto”</w:t>
      </w:r>
    </w:p>
    <w:p w:rsidR="00000000" w:rsidDel="00000000" w:rsidP="00000000" w:rsidRDefault="00000000" w:rsidRPr="00000000" w14:paraId="00000020">
      <w:pPr>
        <w:spacing w:after="0" w:line="240" w:lineRule="auto"/>
        <w:ind w:left="360" w:firstLine="0"/>
        <w:jc w:val="center"/>
        <w:rPr>
          <w:rFonts w:ascii="Garamond" w:cs="Garamond" w:eastAsia="Garamond" w:hAnsi="Garamond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ind w:left="360" w:firstLine="0"/>
        <w:rPr>
          <w:rFonts w:ascii="Garamond" w:cs="Garamond" w:eastAsia="Garamond" w:hAnsi="Garamond"/>
          <w:b w:val="1"/>
          <w:sz w:val="24"/>
          <w:szCs w:val="24"/>
          <w:u w:val="single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 xml:space="preserve">Le donazioni sopra i 1.000 euro saranno soggette ad una commissione del 4% a sostegno delle spese di gestione della Fondazione</w:t>
      </w:r>
    </w:p>
    <w:p w:rsidR="00000000" w:rsidDel="00000000" w:rsidP="00000000" w:rsidRDefault="00000000" w:rsidRPr="00000000" w14:paraId="00000022">
      <w:pPr>
        <w:spacing w:after="0" w:line="240" w:lineRule="auto"/>
        <w:ind w:left="360" w:firstLine="0"/>
        <w:rPr>
          <w:rFonts w:ascii="Garamond" w:cs="Garamond" w:eastAsia="Garamond" w:hAnsi="Garamond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left="360" w:firstLine="0"/>
        <w:rPr>
          <w:rFonts w:ascii="Garamond" w:cs="Garamond" w:eastAsia="Garamond" w:hAnsi="Garamond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rtl w:val="0"/>
        </w:rPr>
        <w:t xml:space="preserve">📜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Lasciamo a loro la burocrazia!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La Fondazione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Emetterà la documentazione fiscale necessaria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line="240" w:lineRule="auto"/>
        <w:ind w:left="720" w:hanging="36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Garantirà che il tuo contributo venga destinato unicamente al progetto della nostra parrocchia.</w:t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highlight w:val="yellow"/>
          <w:rtl w:val="0"/>
        </w:rPr>
        <w:t xml:space="preserve">IL TUO SOSTEGNO CAMBIA LE COSE!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Con il tuo aiuto, potremo realizzare in breve tempo i progetti di ristrutturazione e regalare alla nostra comunità ambienti confortevoli e sicuri</w:t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Garamond" w:cs="Garamond" w:eastAsia="Garamond" w:hAnsi="Garamond"/>
          <w:sz w:val="24"/>
          <w:szCs w:val="24"/>
          <w:highlight w:val="yellow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highlight w:val="yellow"/>
          <w:rtl w:val="0"/>
        </w:rPr>
        <w:t xml:space="preserve">📞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yellow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highlight w:val="yellow"/>
          <w:rtl w:val="0"/>
        </w:rPr>
        <w:t xml:space="preserve">Se vuoi maggiori informazioni contatta senza problemi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yellow"/>
          <w:rtl w:val="0"/>
        </w:rPr>
        <w:t xml:space="preserve">: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after="0" w:line="240" w:lineRule="auto"/>
        <w:ind w:left="720" w:hanging="360"/>
        <w:rPr>
          <w:rFonts w:ascii="Garamond" w:cs="Garamond" w:eastAsia="Garamond" w:hAnsi="Garamond"/>
          <w:sz w:val="24"/>
          <w:szCs w:val="24"/>
          <w:highlight w:val="yellow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highlight w:val="yellow"/>
          <w:rtl w:val="0"/>
        </w:rPr>
        <w:t xml:space="preserve">Parrocchia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highlight w:val="yellow"/>
          <w:rtl w:val="0"/>
        </w:rPr>
        <w:t xml:space="preserve"> di xxx: Tel xxx –  mail: xxx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line="240" w:lineRule="auto"/>
        <w:ind w:left="720" w:hanging="360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Fondazione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della Comunità Veronese: 045 9276225 </w:t>
      </w:r>
      <w:hyperlink r:id="rId8">
        <w:r w:rsidDel="00000000" w:rsidR="00000000" w:rsidRPr="00000000">
          <w:rPr>
            <w:rFonts w:ascii="Garamond" w:cs="Garamond" w:eastAsia="Garamond" w:hAnsi="Garamond"/>
            <w:color w:val="000000"/>
            <w:sz w:val="24"/>
            <w:szCs w:val="24"/>
            <w:u w:val="none"/>
            <w:rtl w:val="0"/>
          </w:rPr>
          <w:t xml:space="preserve">segreteria@fondazioneveronese.org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rtl w:val="0"/>
        </w:rPr>
        <w:t xml:space="preserve">------- RETRO-----</w:t>
      </w:r>
    </w:p>
    <w:p w:rsidR="00000000" w:rsidDel="00000000" w:rsidP="00000000" w:rsidRDefault="00000000" w:rsidRPr="00000000" w14:paraId="0000003A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jc w:val="center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rtl w:val="0"/>
        </w:rPr>
        <w:t xml:space="preserve">🌟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INSIEME POSSIAMO FARE LA DIFFERENZA!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rtl w:val="0"/>
        </w:rPr>
        <w:t xml:space="preserve">🌟</w:t>
      </w:r>
    </w:p>
    <w:p w:rsidR="00000000" w:rsidDel="00000000" w:rsidP="00000000" w:rsidRDefault="00000000" w:rsidRPr="00000000" w14:paraId="0000003F">
      <w:pPr>
        <w:spacing w:after="280" w:before="280" w:line="240" w:lineRule="auto"/>
        <w:jc w:val="center"/>
        <w:rPr>
          <w:rFonts w:ascii="Quattrocento Sans" w:cs="Quattrocento Sans" w:eastAsia="Quattrocento Sans" w:hAnsi="Quattrocento Sans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</w:rPr>
        <w:drawing>
          <wp:inline distB="0" distT="0" distL="0" distR="0">
            <wp:extent cx="2857143" cy="1180952"/>
            <wp:effectExtent b="0" l="0" r="0" t="0"/>
            <wp:docPr id="193303748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57143" cy="11809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jc w:val="center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rtl w:val="0"/>
        </w:rPr>
        <w:t xml:space="preserve">🌟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SOSTIENI LA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​​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TUA COMUNITÀ </w:t>
      </w: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rtl w:val="0"/>
        </w:rPr>
        <w:t xml:space="preserve">🌟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La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Fondazione della Comunità Veronese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è il cuore pulsante della solidarietà sul nostro territorio. Promuove e aiuta progetti che migliorano la qualità della vita nella provincia di Verona, sostenendo iniziative sociali, culturali, ambientali ed educative.</w:t>
      </w:r>
    </w:p>
    <w:p w:rsidR="00000000" w:rsidDel="00000000" w:rsidP="00000000" w:rsidRDefault="00000000" w:rsidRPr="00000000" w14:paraId="00000042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jc w:val="both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sz w:val="24"/>
          <w:szCs w:val="24"/>
          <w:rtl w:val="0"/>
        </w:rPr>
        <w:t xml:space="preserve">💡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 PERCHÉ DONARE?</w:t>
      </w:r>
    </w:p>
    <w:p w:rsidR="00000000" w:rsidDel="00000000" w:rsidP="00000000" w:rsidRDefault="00000000" w:rsidRPr="00000000" w14:paraId="00000044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rtl w:val="0"/>
        </w:rPr>
        <w:t xml:space="preserve">👉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Perché investi nella tua comunità</w:t>
      </w:r>
    </w:p>
    <w:p w:rsidR="00000000" w:rsidDel="00000000" w:rsidP="00000000" w:rsidRDefault="00000000" w:rsidRPr="00000000" w14:paraId="00000046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Ogni contributo permette di sviluppare progetti che migliorano la vita delle persone dando un futuro migliore alle comunità!</w:t>
      </w:r>
    </w:p>
    <w:p w:rsidR="00000000" w:rsidDel="00000000" w:rsidP="00000000" w:rsidRDefault="00000000" w:rsidRPr="00000000" w14:paraId="00000047">
      <w:pPr>
        <w:spacing w:after="0" w:line="240" w:lineRule="auto"/>
        <w:jc w:val="both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rtl w:val="0"/>
        </w:rPr>
        <w:t xml:space="preserve">👉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Perché ci sono dei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vantaggi fiscali per te!</w:t>
      </w:r>
    </w:p>
    <w:p w:rsidR="00000000" w:rsidDel="00000000" w:rsidP="00000000" w:rsidRDefault="00000000" w:rsidRPr="00000000" w14:paraId="00000049">
      <w:pPr>
        <w:spacing w:after="0" w:line="240" w:lineRule="auto"/>
        <w:jc w:val="both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Quattrocento Sans" w:cs="Quattrocento Sans" w:eastAsia="Quattrocento Sans" w:hAnsi="Quattrocento Sans"/>
          <w:sz w:val="24"/>
          <w:szCs w:val="24"/>
          <w:rtl w:val="0"/>
        </w:rPr>
        <w:t xml:space="preserve">👉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 xml:space="preserve">Donazioni detraibili o deducibili: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afafa" w:val="clear"/>
        <w:spacing w:after="0" w:before="0" w:line="240" w:lineRule="auto"/>
        <w:ind w:left="720" w:right="0" w:hanging="36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donazioni in denaro effettuate alla Fondazione della Comunità Veronese da </w:t>
      </w: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persone fisiche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o da </w:t>
      </w: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imprese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sono </w:t>
      </w: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deducibili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dal reddito complessivo nel limite del 10% dello stesso. </w:t>
      </w:r>
    </w:p>
    <w:p w:rsidR="00000000" w:rsidDel="00000000" w:rsidP="00000000" w:rsidRDefault="00000000" w:rsidRPr="00000000" w14:paraId="0000004C">
      <w:pPr>
        <w:shd w:fill="fafafa" w:val="clear"/>
        <w:spacing w:after="0" w:line="240" w:lineRule="auto"/>
        <w:ind w:left="360" w:firstLine="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afafa" w:val="clear"/>
        <w:spacing w:after="0" w:before="0" w:line="240" w:lineRule="auto"/>
        <w:ind w:left="720" w:right="0" w:hanging="36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 </w:t>
      </w: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imprese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possono, in alternativa, usufruire della deducibilità ai sensi del TUIR (Testo Unico delle Imposte sui Redditi – D.P.R. 917/1986) riguardante le erogazioni liberali di ammontare non superiore a 30.000,00 euro o al 2% del reddito d’impresa dichiarato (art. 100 co. 2 lett. h).</w:t>
      </w:r>
    </w:p>
    <w:p w:rsidR="00000000" w:rsidDel="00000000" w:rsidP="00000000" w:rsidRDefault="00000000" w:rsidRPr="00000000" w14:paraId="0000004E">
      <w:pPr>
        <w:shd w:fill="fafafa" w:val="clear"/>
        <w:spacing w:after="0" w:line="240" w:lineRule="auto"/>
        <w:ind w:left="360" w:firstLine="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afafa" w:val="clear"/>
        <w:spacing w:after="0" w:before="0" w:line="240" w:lineRule="auto"/>
        <w:ind w:left="720" w:right="0" w:hanging="36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 </w:t>
      </w: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persone fisiche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possono, in alternativa, considerare le donazioni </w:t>
      </w: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detraibili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dalle imposte (IRPEF) nella misura del 30% fino ad un importo massimo della donazione pari a 30.000,00 euro </w:t>
      </w:r>
    </w:p>
    <w:p w:rsidR="00000000" w:rsidDel="00000000" w:rsidP="00000000" w:rsidRDefault="00000000" w:rsidRPr="00000000" w14:paraId="00000050">
      <w:pPr>
        <w:shd w:fill="fafafa" w:val="clear"/>
        <w:spacing w:after="0" w:line="240" w:lineRule="auto"/>
        <w:ind w:left="708" w:firstLine="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La scelta della convenienza tra le varie disposizioni è a discrezione del donatore e dipende dal reddito complessivo dichiarato.</w:t>
      </w:r>
    </w:p>
    <w:p w:rsidR="00000000" w:rsidDel="00000000" w:rsidP="00000000" w:rsidRDefault="00000000" w:rsidRPr="00000000" w14:paraId="00000051">
      <w:pPr>
        <w:shd w:fill="fafafa" w:val="clear"/>
        <w:spacing w:after="0" w:line="240" w:lineRule="auto"/>
        <w:ind w:left="360" w:firstLine="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afafa" w:val="clear"/>
        <w:spacing w:after="0" w:before="0" w:line="240" w:lineRule="auto"/>
        <w:ind w:left="720" w:right="0" w:hanging="360"/>
        <w:jc w:val="both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Il donatore usufruisce della deducibilità o detraibilità fiscale nell’anno in cui effettua il dono.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fafafa" w:val="clear"/>
        <w:spacing w:after="0" w:line="240" w:lineRule="auto"/>
        <w:ind w:left="360" w:firstLine="0"/>
        <w:jc w:val="both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afafa" w:val="clear"/>
        <w:spacing w:after="0" w:line="240" w:lineRule="auto"/>
        <w:ind w:left="360" w:firstLine="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Per usufruire dei benefici fiscali è importante che le donazioni siano effettuate con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bonifico, versamento, assegni bancari o circolari.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fafafa" w:val="clear"/>
        <w:spacing w:after="0" w:line="240" w:lineRule="auto"/>
        <w:ind w:left="360" w:firstLine="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br w:type="textWrapping"/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L’agevolazione fiscale va fatta valere in sede di dichiarazione dei redditi. Il donatore deve conservare la ricevuta del versamento per i quattro anni successivi.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jc w:val="both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jc w:val="both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jc w:val="both"/>
        <w:rPr>
          <w:rFonts w:ascii="Garamond" w:cs="Garamond" w:eastAsia="Garamond" w:hAnsi="Garamond"/>
          <w:b w:val="1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b w:val="1"/>
          <w:sz w:val="28"/>
          <w:szCs w:val="28"/>
          <w:rtl w:val="0"/>
        </w:rPr>
        <w:t xml:space="preserve">La Fondazione di Comunità Veronese</w:t>
      </w:r>
    </w:p>
    <w:p w:rsidR="00000000" w:rsidDel="00000000" w:rsidP="00000000" w:rsidRDefault="00000000" w:rsidRPr="00000000" w14:paraId="00000059">
      <w:pPr>
        <w:spacing w:after="0" w:line="240" w:lineRule="auto"/>
        <w:jc w:val="both"/>
        <w:rPr>
          <w:rFonts w:ascii="Garamond" w:cs="Garamond" w:eastAsia="Garamond" w:hAnsi="Garamond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assiste nella parte burocratica il donatore (persona, ente o impresa) con professionisti che con essa collaborano;</w:t>
      </w:r>
    </w:p>
    <w:p w:rsidR="00000000" w:rsidDel="00000000" w:rsidP="00000000" w:rsidRDefault="00000000" w:rsidRPr="00000000" w14:paraId="0000005B">
      <w:pPr>
        <w:spacing w:after="0" w:line="240" w:lineRule="auto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Svolge tutti gli oneri burocratici o di costo;</w:t>
      </w:r>
    </w:p>
    <w:p w:rsidR="00000000" w:rsidDel="00000000" w:rsidP="00000000" w:rsidRDefault="00000000" w:rsidRPr="00000000" w14:paraId="0000005D"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Garantisce la trasparenza della gestione e di una completa rendicontazione amministrativa;</w:t>
      </w:r>
    </w:p>
    <w:p w:rsidR="00000000" w:rsidDel="00000000" w:rsidP="00000000" w:rsidRDefault="00000000" w:rsidRPr="00000000" w14:paraId="0000005E">
      <w:pPr>
        <w:numPr>
          <w:ilvl w:val="0"/>
          <w:numId w:val="6"/>
        </w:numPr>
        <w:spacing w:after="280" w:before="0" w:line="240" w:lineRule="auto"/>
        <w:ind w:left="720" w:hanging="360"/>
        <w:jc w:val="both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Emette tutta la documentazione utile per ottenere i benefici fiscali previsti dalla legge.</w:t>
      </w:r>
    </w:p>
    <w:p w:rsidR="00000000" w:rsidDel="00000000" w:rsidP="00000000" w:rsidRDefault="00000000" w:rsidRPr="00000000" w14:paraId="0000005F">
      <w:pPr>
        <w:spacing w:after="280" w:before="280" w:line="240" w:lineRule="auto"/>
        <w:jc w:val="both"/>
        <w:rPr>
          <w:rFonts w:ascii="Garamond" w:cs="Garamond" w:eastAsia="Garamond" w:hAnsi="Garamond"/>
          <w:b w:val="1"/>
          <w:sz w:val="28"/>
          <w:szCs w:val="28"/>
        </w:rPr>
      </w:pPr>
      <w:r w:rsidDel="00000000" w:rsidR="00000000" w:rsidRPr="00000000">
        <w:rPr>
          <w:rFonts w:ascii="Garamond" w:cs="Garamond" w:eastAsia="Garamond" w:hAnsi="Garamond"/>
          <w:b w:val="1"/>
          <w:sz w:val="28"/>
          <w:szCs w:val="28"/>
          <w:rtl w:val="0"/>
        </w:rPr>
        <w:t xml:space="preserve">Per approfondire: </w:t>
      </w:r>
      <w:hyperlink r:id="rId10">
        <w:r w:rsidDel="00000000" w:rsidR="00000000" w:rsidRPr="00000000">
          <w:rPr>
            <w:rFonts w:ascii="Garamond" w:cs="Garamond" w:eastAsia="Garamond" w:hAnsi="Garamond"/>
            <w:b w:val="1"/>
            <w:color w:val="0563c1"/>
            <w:sz w:val="28"/>
            <w:szCs w:val="28"/>
            <w:u w:val="single"/>
            <w:rtl w:val="0"/>
          </w:rPr>
          <w:t xml:space="preserve">https://www.fondazioneveronese.org/</w:t>
        </w:r>
      </w:hyperlink>
      <w:r w:rsidDel="00000000" w:rsidR="00000000" w:rsidRPr="00000000">
        <w:rPr>
          <w:rFonts w:ascii="Garamond" w:cs="Garamond" w:eastAsia="Garamond" w:hAnsi="Garamond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60">
      <w:pPr>
        <w:spacing w:after="0" w:line="240" w:lineRule="auto"/>
        <w:jc w:val="center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567" w:top="426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 Unicode MS"/>
  <w:font w:name="Courier New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paragraph" w:styleId="Titolo3">
    <w:name w:val="heading 3"/>
    <w:basedOn w:val="Normale"/>
    <w:link w:val="Titolo3Carattere"/>
    <w:uiPriority w:val="9"/>
    <w:qFormat w:val="1"/>
    <w:rsid w:val="00491A69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kern w:val="0"/>
      <w:sz w:val="27"/>
      <w:szCs w:val="27"/>
      <w:lang w:eastAsia="it-IT"/>
    </w:rPr>
  </w:style>
  <w:style w:type="paragraph" w:styleId="Titolo4">
    <w:name w:val="heading 4"/>
    <w:basedOn w:val="Normale"/>
    <w:next w:val="Normale"/>
    <w:link w:val="Titolo4Carattere"/>
    <w:uiPriority w:val="9"/>
    <w:semiHidden w:val="1"/>
    <w:unhideWhenUsed w:val="1"/>
    <w:qFormat w:val="1"/>
    <w:rsid w:val="00A75795"/>
    <w:pPr>
      <w:keepNext w:val="1"/>
      <w:keepLines w:val="1"/>
      <w:spacing w:after="0" w:before="40"/>
      <w:outlineLvl w:val="3"/>
    </w:pPr>
    <w:rPr>
      <w:rFonts w:asciiTheme="majorHAnsi" w:cstheme="majorBidi" w:eastAsiaTheme="majorEastAsia" w:hAnsiTheme="majorHAnsi"/>
      <w:i w:val="1"/>
      <w:iCs w:val="1"/>
      <w:color w:val="2f5496" w:themeColor="accent1" w:themeShade="0000BF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Titolo3Carattere" w:customStyle="1">
    <w:name w:val="Titolo 3 Carattere"/>
    <w:basedOn w:val="Carpredefinitoparagrafo"/>
    <w:link w:val="Titolo3"/>
    <w:uiPriority w:val="9"/>
    <w:rsid w:val="00491A69"/>
    <w:rPr>
      <w:rFonts w:ascii="Times New Roman" w:cs="Times New Roman" w:eastAsia="Times New Roman" w:hAnsi="Times New Roman"/>
      <w:b w:val="1"/>
      <w:bCs w:val="1"/>
      <w:kern w:val="0"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 w:val="1"/>
    <w:unhideWhenUsed w:val="1"/>
    <w:rsid w:val="00491A6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 w:val="1"/>
    <w:rsid w:val="00491A69"/>
    <w:rPr>
      <w:b w:val="1"/>
      <w:bCs w:val="1"/>
    </w:rPr>
  </w:style>
  <w:style w:type="paragraph" w:styleId="Paragrafoelenco">
    <w:name w:val="List Paragraph"/>
    <w:basedOn w:val="Normale"/>
    <w:uiPriority w:val="34"/>
    <w:qFormat w:val="1"/>
    <w:rsid w:val="00491A69"/>
    <w:pPr>
      <w:ind w:left="720"/>
      <w:contextualSpacing w:val="1"/>
    </w:pPr>
  </w:style>
  <w:style w:type="character" w:styleId="Titolo4Carattere" w:customStyle="1">
    <w:name w:val="Titolo 4 Carattere"/>
    <w:basedOn w:val="Carpredefinitoparagrafo"/>
    <w:link w:val="Titolo4"/>
    <w:uiPriority w:val="9"/>
    <w:semiHidden w:val="1"/>
    <w:rsid w:val="00A75795"/>
    <w:rPr>
      <w:rFonts w:asciiTheme="majorHAnsi" w:cstheme="majorBidi" w:eastAsiaTheme="majorEastAsia" w:hAnsiTheme="majorHAnsi"/>
      <w:i w:val="1"/>
      <w:iCs w:val="1"/>
      <w:color w:val="2f5496" w:themeColor="accent1" w:themeShade="0000BF"/>
    </w:rPr>
  </w:style>
  <w:style w:type="character" w:styleId="Collegamentoipertestuale">
    <w:name w:val="Hyperlink"/>
    <w:basedOn w:val="Carpredefinitoparagrafo"/>
    <w:uiPriority w:val="99"/>
    <w:unhideWhenUsed w:val="1"/>
    <w:rsid w:val="00A7579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A75795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www.fondazioneveronese.org/" TargetMode="Externa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yperlink" Target="mailto:segreteria@fondazioneveronese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KU9IzL0/uqx04oyndb7tM6D4bg==">CgMxLjAaMAoBMBIrCikIB0IlChFRdWF0dHJvY2VudG8gU2FucxIQQXJpYWwgVW5pY29kZSBNUxowCgExEisKKQgHQiUKEVF1YXR0cm9jZW50byBTYW5zEhBBcmlhbCBVbmljb2RlIE1TGjAKATISKwopCAdCJQoRUXVhdHRyb2NlbnRvIFNhbnMSEEFyaWFsIFVuaWNvZGUgTVM4AHIhMVRvbTA2SW5fVGUtVDd4emFWYjZFYUwxWUpDZkxmdmxz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2025-02-13T09:08:00Z</dcterms:created>
  <dc:creator>Studio Bertagnoli</dc:creator>
</cp:coreProperties>
</file>